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294DF4">
        <w:rPr>
          <w:rFonts w:ascii="Arial" w:hAnsi="Arial" w:cs="Arial"/>
        </w:rPr>
        <w:t>62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294DF4">
        <w:rPr>
          <w:rFonts w:ascii="Arial" w:hAnsi="Arial" w:cs="Arial"/>
        </w:rPr>
        <w:t>13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294DF4" w:rsidRDefault="008364F0" w:rsidP="00C4641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nisu zabilježene pojave opasnosti od prirodnih I drugih nesreća koje bi ugrožavale ljude i materijalna dobra.</w:t>
      </w:r>
      <w:r w:rsidR="00A04214">
        <w:rPr>
          <w:rFonts w:cs="Arial"/>
          <w:sz w:val="24"/>
        </w:rPr>
        <w:t xml:space="preserve"> </w:t>
      </w:r>
      <w:r w:rsidR="000171F8">
        <w:rPr>
          <w:rFonts w:cs="Arial"/>
          <w:sz w:val="24"/>
        </w:rPr>
        <w:t xml:space="preserve"> </w:t>
      </w:r>
      <w:r w:rsidR="00294DF4">
        <w:rPr>
          <w:rFonts w:cs="Arial"/>
          <w:sz w:val="24"/>
        </w:rPr>
        <w:t xml:space="preserve"> </w:t>
      </w:r>
    </w:p>
    <w:p w:rsidR="00BB1C29" w:rsidRDefault="00612FA7" w:rsidP="00C46414">
      <w:pPr>
        <w:pStyle w:val="NoSpacing"/>
        <w:jc w:val="both"/>
        <w:rPr>
          <w:rFonts w:cs="Arial"/>
          <w:sz w:val="24"/>
        </w:rPr>
      </w:pPr>
      <w:r>
        <w:rPr>
          <w:rFonts w:cs="Arial"/>
          <w:bCs/>
          <w:sz w:val="24"/>
          <w:lang w:val="hr-HR" w:eastAsia="ar-SA"/>
        </w:rPr>
        <w:t xml:space="preserve">    </w:t>
      </w:r>
      <w:r w:rsidR="00295BF2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6D26E7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je</w:t>
      </w:r>
      <w:r w:rsidR="004D4A3B">
        <w:rPr>
          <w:rFonts w:cs="Arial"/>
          <w:sz w:val="24"/>
        </w:rPr>
        <w:t xml:space="preserve"> </w:t>
      </w:r>
      <w:r w:rsidR="00663E21">
        <w:rPr>
          <w:rFonts w:cs="Arial"/>
          <w:sz w:val="24"/>
        </w:rPr>
        <w:t>50</w:t>
      </w:r>
      <w:r w:rsidR="008F6845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6A1A5C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0171F8">
        <w:rPr>
          <w:rFonts w:cs="Arial"/>
          <w:sz w:val="24"/>
        </w:rPr>
        <w:t xml:space="preserve"> Jedna osoba je zadržana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u 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C4641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41658D" w:rsidRDefault="008364F0" w:rsidP="00C4641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Goražde, u posljednja 24 sata nije bilo prekida u snadbjevanju stanovništva vodom.</w:t>
      </w:r>
      <w:r>
        <w:rPr>
          <w:rFonts w:cs="Arial"/>
          <w:sz w:val="24"/>
        </w:rPr>
        <w:tab/>
      </w:r>
    </w:p>
    <w:p w:rsidR="008364F0" w:rsidRDefault="0041658D" w:rsidP="00C4641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916B09" w:rsidRDefault="008364F0" w:rsidP="00C4641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916B09">
        <w:rPr>
          <w:rFonts w:cs="Arial"/>
          <w:sz w:val="24"/>
        </w:rPr>
        <w:t xml:space="preserve"> u </w:t>
      </w:r>
      <w:r w:rsidR="0041658D">
        <w:rPr>
          <w:rFonts w:cs="Arial"/>
          <w:sz w:val="24"/>
        </w:rPr>
        <w:t xml:space="preserve">posljednja 24 sata </w:t>
      </w:r>
      <w:r w:rsidR="00CC1613">
        <w:rPr>
          <w:rFonts w:cs="Arial"/>
          <w:sz w:val="24"/>
        </w:rPr>
        <w:t>nije bilo prekida električnom energijom.</w:t>
      </w:r>
    </w:p>
    <w:p w:rsidR="002E2C01" w:rsidRDefault="00916B09" w:rsidP="00C46414">
      <w:pPr>
        <w:pStyle w:val="NoSpacing"/>
        <w:jc w:val="both"/>
        <w:rPr>
          <w:rFonts w:cs="Arial"/>
          <w:b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A459AF" w:rsidRDefault="00A459AF" w:rsidP="00612FA7">
      <w:pPr>
        <w:rPr>
          <w:rFonts w:ascii="Arial" w:hAnsi="Arial" w:cs="Arial"/>
          <w:b/>
        </w:rPr>
      </w:pPr>
    </w:p>
    <w:p w:rsidR="00294DF4" w:rsidRDefault="00294DF4" w:rsidP="00294DF4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94DF4" w:rsidRDefault="00294DF4" w:rsidP="00294DF4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94DF4" w:rsidRPr="00294DF4" w:rsidRDefault="00294DF4" w:rsidP="00294DF4">
      <w:pPr>
        <w:jc w:val="center"/>
        <w:rPr>
          <w:rFonts w:ascii="Arial" w:hAnsi="Arial" w:cs="Arial"/>
          <w:b/>
        </w:rPr>
      </w:pPr>
      <w:r w:rsidRPr="00294DF4">
        <w:rPr>
          <w:rFonts w:ascii="Arial" w:hAnsi="Arial" w:cs="Arial"/>
          <w:b/>
        </w:rPr>
        <w:t>DNEVNI IZVJEŠTAJ</w:t>
      </w:r>
    </w:p>
    <w:p w:rsidR="00294DF4" w:rsidRPr="00294DF4" w:rsidRDefault="00294DF4" w:rsidP="00294DF4">
      <w:pPr>
        <w:jc w:val="center"/>
        <w:rPr>
          <w:rFonts w:ascii="Arial" w:hAnsi="Arial" w:cs="Arial"/>
        </w:rPr>
      </w:pPr>
      <w:r w:rsidRPr="00294DF4">
        <w:rPr>
          <w:rFonts w:ascii="Arial" w:hAnsi="Arial" w:cs="Arial"/>
        </w:rPr>
        <w:t>o epidemiološkoj situaciji u vezi COVID-19 na području BPK Goražde</w:t>
      </w:r>
    </w:p>
    <w:p w:rsidR="00294DF4" w:rsidRPr="00294DF4" w:rsidRDefault="00294DF4" w:rsidP="00C46414">
      <w:pPr>
        <w:rPr>
          <w:rFonts w:ascii="Arial" w:hAnsi="Arial" w:cs="Arial"/>
        </w:rPr>
      </w:pPr>
    </w:p>
    <w:p w:rsidR="00294DF4" w:rsidRPr="00294DF4" w:rsidRDefault="00294DF4" w:rsidP="00C46414">
      <w:pPr>
        <w:rPr>
          <w:rFonts w:ascii="Arial" w:hAnsi="Arial" w:cs="Arial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294DF4" w:rsidRPr="00294DF4" w:rsidTr="00AB4F6A">
        <w:trPr>
          <w:trHeight w:val="285"/>
        </w:trPr>
        <w:tc>
          <w:tcPr>
            <w:tcW w:w="2615" w:type="dxa"/>
          </w:tcPr>
          <w:p w:rsidR="00294DF4" w:rsidRPr="00294DF4" w:rsidRDefault="00294DF4" w:rsidP="00294DF4">
            <w:pPr>
              <w:jc w:val="center"/>
              <w:rPr>
                <w:rFonts w:ascii="Arial" w:hAnsi="Arial" w:cs="Arial"/>
                <w:b/>
              </w:rPr>
            </w:pPr>
            <w:r w:rsidRPr="00294DF4">
              <w:rPr>
                <w:rFonts w:ascii="Arial" w:hAnsi="Arial" w:cs="Arial"/>
                <w:b/>
              </w:rPr>
              <w:t>12.06.2022.</w:t>
            </w:r>
          </w:p>
        </w:tc>
      </w:tr>
    </w:tbl>
    <w:p w:rsidR="00294DF4" w:rsidRPr="00294DF4" w:rsidRDefault="00294DF4" w:rsidP="00294DF4">
      <w:pPr>
        <w:jc w:val="center"/>
        <w:rPr>
          <w:rFonts w:ascii="Arial" w:hAnsi="Arial" w:cs="Arial"/>
        </w:rPr>
      </w:pPr>
      <w:r w:rsidRPr="00294DF4">
        <w:rPr>
          <w:rFonts w:ascii="Arial" w:hAnsi="Arial" w:cs="Arial"/>
        </w:rPr>
        <w:t>Izvještaj za dan:</w:t>
      </w:r>
    </w:p>
    <w:p w:rsidR="00294DF4" w:rsidRPr="00294DF4" w:rsidRDefault="00294DF4" w:rsidP="00294DF4">
      <w:pPr>
        <w:tabs>
          <w:tab w:val="left" w:pos="2700"/>
        </w:tabs>
        <w:jc w:val="both"/>
        <w:rPr>
          <w:rFonts w:ascii="Arial" w:hAnsi="Arial" w:cs="Arial"/>
        </w:rPr>
      </w:pPr>
    </w:p>
    <w:p w:rsidR="00294DF4" w:rsidRPr="00C46414" w:rsidRDefault="00C46414" w:rsidP="00C46414">
      <w:pPr>
        <w:pStyle w:val="ListParagraph"/>
        <w:ind w:left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</w:p>
    <w:p w:rsidR="00294DF4" w:rsidRDefault="00294DF4" w:rsidP="00294DF4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94DF4">
        <w:rPr>
          <w:rFonts w:ascii="Arial" w:eastAsia="Calibri" w:hAnsi="Arial" w:cs="Arial"/>
          <w:sz w:val="24"/>
          <w:szCs w:val="24"/>
        </w:rPr>
        <w:t>Dana 12.06. nije bilo testiranih na COVID-19.</w:t>
      </w:r>
    </w:p>
    <w:p w:rsidR="00294DF4" w:rsidRPr="00294DF4" w:rsidRDefault="00294DF4" w:rsidP="00294DF4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 w:rsidRPr="00294DF4">
        <w:rPr>
          <w:rFonts w:ascii="Arial" w:eastAsia="Calibri" w:hAnsi="Arial" w:cs="Arial"/>
          <w:sz w:val="24"/>
          <w:szCs w:val="24"/>
        </w:rPr>
        <w:t xml:space="preserve">Zaključno sa  12.06. na području BPK   </w:t>
      </w:r>
      <w:r w:rsidRPr="00294DF4">
        <w:rPr>
          <w:rFonts w:ascii="Arial" w:eastAsia="Calibri" w:hAnsi="Arial" w:cs="Arial"/>
          <w:b/>
          <w:sz w:val="24"/>
          <w:szCs w:val="24"/>
        </w:rPr>
        <w:t xml:space="preserve"> </w:t>
      </w:r>
      <w:r w:rsidR="00663E21">
        <w:rPr>
          <w:rFonts w:ascii="Arial" w:eastAsia="Calibri" w:hAnsi="Arial" w:cs="Arial"/>
          <w:sz w:val="24"/>
          <w:szCs w:val="24"/>
        </w:rPr>
        <w:t>nema  aktivno zaraženih</w:t>
      </w:r>
      <w:r w:rsidRPr="00294DF4">
        <w:rPr>
          <w:rFonts w:ascii="Arial" w:eastAsia="Calibri" w:hAnsi="Arial" w:cs="Arial"/>
          <w:sz w:val="24"/>
          <w:szCs w:val="24"/>
        </w:rPr>
        <w:t xml:space="preserve"> osoba  koronavirusom (COVID-19), oporavljeno je ukupno 3958</w:t>
      </w:r>
      <w:r w:rsidRPr="00294DF4">
        <w:rPr>
          <w:rFonts w:ascii="Arial" w:eastAsia="Calibri" w:hAnsi="Arial" w:cs="Arial"/>
          <w:b/>
          <w:sz w:val="24"/>
          <w:szCs w:val="24"/>
        </w:rPr>
        <w:t xml:space="preserve"> </w:t>
      </w:r>
      <w:r w:rsidR="00663E21">
        <w:rPr>
          <w:rFonts w:ascii="Arial" w:eastAsia="Calibri" w:hAnsi="Arial" w:cs="Arial"/>
          <w:sz w:val="24"/>
          <w:szCs w:val="24"/>
        </w:rPr>
        <w:t>o</w:t>
      </w:r>
      <w:r w:rsidR="0021442F">
        <w:rPr>
          <w:rFonts w:ascii="Arial" w:eastAsia="Calibri" w:hAnsi="Arial" w:cs="Arial"/>
          <w:sz w:val="24"/>
          <w:szCs w:val="24"/>
        </w:rPr>
        <w:t>soba, a 127 osob</w:t>
      </w:r>
      <w:r w:rsidR="00663E21">
        <w:rPr>
          <w:rFonts w:ascii="Arial" w:eastAsia="Calibri" w:hAnsi="Arial" w:cs="Arial"/>
          <w:sz w:val="24"/>
          <w:szCs w:val="24"/>
        </w:rPr>
        <w:t xml:space="preserve">a je  preminulo </w:t>
      </w:r>
      <w:r w:rsidRPr="00294DF4">
        <w:rPr>
          <w:rFonts w:ascii="Arial" w:eastAsia="Calibri" w:hAnsi="Arial" w:cs="Arial"/>
          <w:sz w:val="24"/>
          <w:szCs w:val="24"/>
        </w:rPr>
        <w:t>(115 iz Goražda , 8  iz Ustikoline , 4 iz Prače).</w:t>
      </w:r>
    </w:p>
    <w:p w:rsidR="00EF6F59" w:rsidRDefault="00EF6F59" w:rsidP="00463715">
      <w:pPr>
        <w:jc w:val="center"/>
        <w:rPr>
          <w:rFonts w:ascii="Arial" w:hAnsi="Arial" w:cs="Arial"/>
          <w:b/>
        </w:rPr>
      </w:pPr>
    </w:p>
    <w:p w:rsidR="00EF6F59" w:rsidRDefault="00EF6F59" w:rsidP="00463715">
      <w:pPr>
        <w:jc w:val="center"/>
        <w:rPr>
          <w:rFonts w:ascii="Arial" w:hAnsi="Arial" w:cs="Arial"/>
          <w:b/>
        </w:rPr>
      </w:pPr>
    </w:p>
    <w:p w:rsidR="00EF6F59" w:rsidRDefault="00EF6F59" w:rsidP="00463715">
      <w:pPr>
        <w:jc w:val="center"/>
        <w:rPr>
          <w:rFonts w:ascii="Arial" w:hAnsi="Arial" w:cs="Arial"/>
          <w:b/>
        </w:rPr>
      </w:pPr>
    </w:p>
    <w:p w:rsidR="00C46414" w:rsidRDefault="00C46414" w:rsidP="00463715">
      <w:pPr>
        <w:jc w:val="center"/>
        <w:rPr>
          <w:rFonts w:ascii="Arial" w:hAnsi="Arial" w:cs="Arial"/>
          <w:b/>
        </w:rPr>
      </w:pPr>
    </w:p>
    <w:p w:rsidR="00C46414" w:rsidRDefault="00C46414" w:rsidP="00463715">
      <w:pPr>
        <w:jc w:val="center"/>
        <w:rPr>
          <w:rFonts w:ascii="Arial" w:hAnsi="Arial" w:cs="Arial"/>
          <w:b/>
        </w:rPr>
      </w:pPr>
    </w:p>
    <w:p w:rsidR="00C46414" w:rsidRDefault="00C46414" w:rsidP="00463715">
      <w:pPr>
        <w:jc w:val="center"/>
        <w:rPr>
          <w:rFonts w:ascii="Arial" w:hAnsi="Arial" w:cs="Arial"/>
          <w:b/>
        </w:rPr>
      </w:pPr>
    </w:p>
    <w:p w:rsidR="00C46414" w:rsidRDefault="00C46414" w:rsidP="00463715">
      <w:pPr>
        <w:jc w:val="center"/>
        <w:rPr>
          <w:rFonts w:ascii="Arial" w:hAnsi="Arial" w:cs="Arial"/>
          <w:b/>
        </w:rPr>
      </w:pPr>
    </w:p>
    <w:p w:rsidR="00672AC8" w:rsidRPr="00446ABD" w:rsidRDefault="00672AC8" w:rsidP="00672AC8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Pr="00525D64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320D">
        <w:rPr>
          <w:rFonts w:ascii="Arial" w:hAnsi="Arial" w:cs="Arial"/>
        </w:rPr>
        <w:t xml:space="preserve">    </w:t>
      </w:r>
      <w:r w:rsidR="00D51128">
        <w:rPr>
          <w:rFonts w:ascii="Arial" w:hAnsi="Arial" w:cs="Arial"/>
        </w:rPr>
        <w:t xml:space="preserve"> </w:t>
      </w:r>
      <w:r w:rsidR="00942584">
        <w:rPr>
          <w:rFonts w:ascii="Arial" w:hAnsi="Arial" w:cs="Arial"/>
        </w:rPr>
        <w:t xml:space="preserve"> </w:t>
      </w:r>
      <w:r w:rsidR="00294DF4">
        <w:rPr>
          <w:rFonts w:ascii="Arial" w:hAnsi="Arial" w:cs="Arial"/>
        </w:rPr>
        <w:t xml:space="preserve"> Nedim Kurtović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4D4A3B" w:rsidRDefault="00E458E4" w:rsidP="004D4A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</w:t>
      </w: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AF" w:rsidRDefault="004349AF" w:rsidP="00AB6D12">
      <w:r>
        <w:separator/>
      </w:r>
    </w:p>
  </w:endnote>
  <w:endnote w:type="continuationSeparator" w:id="1">
    <w:p w:rsidR="004349AF" w:rsidRDefault="004349AF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AF" w:rsidRDefault="004349AF" w:rsidP="00AB6D12">
      <w:r>
        <w:separator/>
      </w:r>
    </w:p>
  </w:footnote>
  <w:footnote w:type="continuationSeparator" w:id="1">
    <w:p w:rsidR="004349AF" w:rsidRDefault="004349AF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0"/>
  </w:num>
  <w:num w:numId="11">
    <w:abstractNumId w:val="14"/>
  </w:num>
  <w:num w:numId="12">
    <w:abstractNumId w:val="24"/>
  </w:num>
  <w:num w:numId="13">
    <w:abstractNumId w:val="22"/>
  </w:num>
  <w:num w:numId="14">
    <w:abstractNumId w:val="3"/>
  </w:num>
  <w:num w:numId="15">
    <w:abstractNumId w:val="6"/>
  </w:num>
  <w:num w:numId="16">
    <w:abstractNumId w:val="32"/>
  </w:num>
  <w:num w:numId="17">
    <w:abstractNumId w:val="33"/>
  </w:num>
  <w:num w:numId="18">
    <w:abstractNumId w:val="30"/>
  </w:num>
  <w:num w:numId="19">
    <w:abstractNumId w:val="17"/>
  </w:num>
  <w:num w:numId="20">
    <w:abstractNumId w:val="12"/>
  </w:num>
  <w:num w:numId="21">
    <w:abstractNumId w:val="31"/>
  </w:num>
  <w:num w:numId="22">
    <w:abstractNumId w:val="16"/>
  </w:num>
  <w:num w:numId="23">
    <w:abstractNumId w:val="10"/>
  </w:num>
  <w:num w:numId="24">
    <w:abstractNumId w:val="11"/>
  </w:num>
  <w:num w:numId="25">
    <w:abstractNumId w:val="9"/>
  </w:num>
  <w:num w:numId="26">
    <w:abstractNumId w:val="34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19"/>
  </w:num>
  <w:num w:numId="31">
    <w:abstractNumId w:val="21"/>
  </w:num>
  <w:num w:numId="32">
    <w:abstractNumId w:val="29"/>
  </w:num>
  <w:num w:numId="33">
    <w:abstractNumId w:val="23"/>
  </w:num>
  <w:num w:numId="34">
    <w:abstractNumId w:val="1"/>
  </w:num>
  <w:num w:numId="35">
    <w:abstractNumId w:val="27"/>
  </w:num>
  <w:num w:numId="36">
    <w:abstractNumId w:val="8"/>
  </w:num>
  <w:num w:numId="37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625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2012"/>
    <w:rsid w:val="00022CA6"/>
    <w:rsid w:val="0002366B"/>
    <w:rsid w:val="00024F42"/>
    <w:rsid w:val="000252BE"/>
    <w:rsid w:val="000303AD"/>
    <w:rsid w:val="000313D1"/>
    <w:rsid w:val="000334C0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5CF"/>
    <w:rsid w:val="0006242C"/>
    <w:rsid w:val="0006288C"/>
    <w:rsid w:val="000644F1"/>
    <w:rsid w:val="00065012"/>
    <w:rsid w:val="000650C9"/>
    <w:rsid w:val="0006522D"/>
    <w:rsid w:val="000665DA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58A6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2C01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9AF"/>
    <w:rsid w:val="00434F10"/>
    <w:rsid w:val="00435563"/>
    <w:rsid w:val="00435A50"/>
    <w:rsid w:val="00437246"/>
    <w:rsid w:val="004401BE"/>
    <w:rsid w:val="00442350"/>
    <w:rsid w:val="004425CF"/>
    <w:rsid w:val="00442870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6F705E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29B1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279AF"/>
    <w:rsid w:val="008309A0"/>
    <w:rsid w:val="00832D04"/>
    <w:rsid w:val="00835A38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8EE"/>
    <w:rsid w:val="00A51E58"/>
    <w:rsid w:val="00A521CA"/>
    <w:rsid w:val="00A54A35"/>
    <w:rsid w:val="00A550E4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6414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161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605"/>
    <w:rsid w:val="00EF3FBF"/>
    <w:rsid w:val="00EF5072"/>
    <w:rsid w:val="00EF5604"/>
    <w:rsid w:val="00EF6F59"/>
    <w:rsid w:val="00EF72B2"/>
    <w:rsid w:val="00EF7315"/>
    <w:rsid w:val="00F00A95"/>
    <w:rsid w:val="00F00EF3"/>
    <w:rsid w:val="00F01E00"/>
    <w:rsid w:val="00F02180"/>
    <w:rsid w:val="00F04C1E"/>
    <w:rsid w:val="00F058AC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1A4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0C8-362E-41DE-AE8B-D09A269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2022-06-12T08:14:00Z</cp:lastPrinted>
  <dcterms:created xsi:type="dcterms:W3CDTF">2022-06-13T13:28:00Z</dcterms:created>
  <dcterms:modified xsi:type="dcterms:W3CDTF">2022-06-13T13:28:00Z</dcterms:modified>
</cp:coreProperties>
</file>