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D778E">
        <w:rPr>
          <w:rFonts w:ascii="Arial" w:hAnsi="Arial" w:cs="Arial"/>
        </w:rPr>
        <w:t>-222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8D778E">
        <w:rPr>
          <w:rFonts w:ascii="Arial" w:hAnsi="Arial" w:cs="Arial"/>
        </w:rPr>
        <w:t xml:space="preserve"> 13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B42C7">
        <w:rPr>
          <w:rFonts w:cs="Arial"/>
          <w:sz w:val="24"/>
        </w:rPr>
        <w:t xml:space="preserve"> je 51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B42C7">
        <w:rPr>
          <w:rFonts w:cs="Arial"/>
          <w:sz w:val="24"/>
        </w:rPr>
        <w:t>. Četiri</w:t>
      </w:r>
      <w:r w:rsidR="003A61BE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317F5F">
        <w:rPr>
          <w:rFonts w:cs="Arial"/>
          <w:sz w:val="24"/>
        </w:rPr>
        <w:t xml:space="preserve"> u </w:t>
      </w:r>
      <w:r w:rsidR="00813BDD">
        <w:rPr>
          <w:rFonts w:cs="Arial"/>
          <w:sz w:val="24"/>
        </w:rPr>
        <w:t>posljednja  24</w:t>
      </w:r>
      <w:r w:rsidR="003A61BE">
        <w:rPr>
          <w:rFonts w:cs="Arial"/>
          <w:sz w:val="24"/>
        </w:rPr>
        <w:t xml:space="preserve"> sata na području BPK Goražde nije bilo prekida u snadbjevanju električnom energijom stanovnika</w:t>
      </w:r>
      <w:r w:rsidR="00734E33">
        <w:rPr>
          <w:rFonts w:cs="Arial"/>
          <w:sz w:val="24"/>
        </w:rPr>
        <w:t xml:space="preserve">. 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378E8" w:rsidRPr="007E31D3" w:rsidRDefault="000378E8" w:rsidP="000378E8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378E8" w:rsidRPr="007E31D3" w:rsidTr="00EC5DC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8" w:rsidRPr="007E31D3" w:rsidRDefault="000378E8" w:rsidP="00EC5DC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12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0378E8" w:rsidRPr="007E31D3" w:rsidRDefault="000378E8" w:rsidP="000378E8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0378E8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12</w:t>
      </w:r>
      <w:r w:rsidRPr="007E31D3">
        <w:rPr>
          <w:rFonts w:ascii="Arial" w:eastAsia="Calibri" w:hAnsi="Arial" w:cs="Arial"/>
          <w:sz w:val="24"/>
          <w:szCs w:val="24"/>
        </w:rPr>
        <w:t>.08. p</w:t>
      </w:r>
      <w:r>
        <w:rPr>
          <w:rFonts w:ascii="Arial" w:eastAsia="Calibri" w:hAnsi="Arial" w:cs="Arial"/>
          <w:sz w:val="24"/>
          <w:szCs w:val="24"/>
        </w:rPr>
        <w:t>od zdravstvenim nadzorom je 90 osoba</w:t>
      </w:r>
      <w:r w:rsidRPr="007E31D3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0378E8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12</w:t>
      </w:r>
      <w:r w:rsidRPr="004B7DFE">
        <w:rPr>
          <w:rFonts w:ascii="Arial" w:eastAsia="Calibri" w:hAnsi="Arial" w:cs="Arial"/>
          <w:sz w:val="24"/>
          <w:szCs w:val="24"/>
        </w:rPr>
        <w:t>.08</w:t>
      </w:r>
      <w:r>
        <w:rPr>
          <w:rFonts w:ascii="Arial" w:eastAsia="Calibri" w:hAnsi="Arial" w:cs="Arial"/>
          <w:sz w:val="24"/>
          <w:szCs w:val="24"/>
        </w:rPr>
        <w:t>. uzorkovan je materijal kod  23</w:t>
      </w:r>
      <w:r w:rsidRPr="004B7D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osobe</w:t>
      </w:r>
      <w:r w:rsidRPr="004B7DFE">
        <w:rPr>
          <w:rFonts w:ascii="Arial" w:eastAsia="Calibri" w:hAnsi="Arial" w:cs="Arial"/>
          <w:sz w:val="24"/>
          <w:szCs w:val="24"/>
        </w:rPr>
        <w:t xml:space="preserve">  za testiranje na COVID-19 i </w:t>
      </w:r>
      <w:r>
        <w:rPr>
          <w:rFonts w:ascii="Arial" w:eastAsia="Calibri" w:hAnsi="Arial" w:cs="Arial"/>
          <w:sz w:val="24"/>
          <w:szCs w:val="24"/>
        </w:rPr>
        <w:t>to 16</w:t>
      </w:r>
      <w:r w:rsidRPr="004B7DFE">
        <w:rPr>
          <w:rFonts w:ascii="Arial" w:eastAsia="Calibri" w:hAnsi="Arial" w:cs="Arial"/>
          <w:sz w:val="24"/>
          <w:szCs w:val="24"/>
        </w:rPr>
        <w:t xml:space="preserve"> u Dom</w:t>
      </w:r>
      <w:r>
        <w:rPr>
          <w:rFonts w:ascii="Arial" w:eastAsia="Calibri" w:hAnsi="Arial" w:cs="Arial"/>
          <w:sz w:val="24"/>
          <w:szCs w:val="24"/>
        </w:rPr>
        <w:t>u zdravlja Gorazde , 5</w:t>
      </w:r>
      <w:r w:rsidRPr="004B7DFE">
        <w:rPr>
          <w:rFonts w:ascii="Arial" w:eastAsia="Calibri" w:hAnsi="Arial" w:cs="Arial"/>
          <w:sz w:val="24"/>
          <w:szCs w:val="24"/>
        </w:rPr>
        <w:t xml:space="preserve"> Kantonalna bolnica</w:t>
      </w:r>
      <w:r>
        <w:rPr>
          <w:rFonts w:ascii="Arial" w:eastAsia="Calibri" w:hAnsi="Arial" w:cs="Arial"/>
          <w:sz w:val="24"/>
          <w:szCs w:val="24"/>
        </w:rPr>
        <w:t>, 1</w:t>
      </w:r>
      <w:r w:rsidRPr="004B7D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Ustikolina i 1 Eurofarm.</w:t>
      </w:r>
    </w:p>
    <w:p w:rsidR="000378E8" w:rsidRPr="004B7DFE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4B7DFE">
        <w:rPr>
          <w:rFonts w:ascii="Arial" w:eastAsia="Calibri" w:hAnsi="Arial" w:cs="Arial"/>
          <w:sz w:val="24"/>
          <w:szCs w:val="24"/>
        </w:rPr>
        <w:t xml:space="preserve">Završena su testiranja i prema </w:t>
      </w:r>
      <w:r>
        <w:rPr>
          <w:rFonts w:ascii="Arial" w:eastAsia="Calibri" w:hAnsi="Arial" w:cs="Arial"/>
          <w:sz w:val="24"/>
          <w:szCs w:val="24"/>
        </w:rPr>
        <w:t>rezultatima 11</w:t>
      </w:r>
      <w:r w:rsidRPr="004B7DFE">
        <w:rPr>
          <w:rFonts w:ascii="Arial" w:eastAsia="Calibri" w:hAnsi="Arial" w:cs="Arial"/>
          <w:sz w:val="24"/>
          <w:szCs w:val="24"/>
        </w:rPr>
        <w:t xml:space="preserve"> osoba je pozitivno na COVID- 19</w:t>
      </w:r>
      <w:r>
        <w:rPr>
          <w:rFonts w:ascii="Arial" w:eastAsia="Calibri" w:hAnsi="Arial" w:cs="Arial"/>
          <w:sz w:val="24"/>
          <w:szCs w:val="24"/>
        </w:rPr>
        <w:t>, 10</w:t>
      </w:r>
      <w:r w:rsidRPr="004B7DFE">
        <w:rPr>
          <w:rFonts w:ascii="Arial" w:eastAsia="Calibri" w:hAnsi="Arial" w:cs="Arial"/>
          <w:sz w:val="24"/>
          <w:szCs w:val="24"/>
        </w:rPr>
        <w:t xml:space="preserve">  iz </w:t>
      </w:r>
      <w:r>
        <w:rPr>
          <w:rFonts w:ascii="Arial" w:eastAsia="Calibri" w:hAnsi="Arial" w:cs="Arial"/>
          <w:sz w:val="24"/>
          <w:szCs w:val="24"/>
        </w:rPr>
        <w:t xml:space="preserve"> Goražda i 1 iz Ustikoline.</w:t>
      </w:r>
    </w:p>
    <w:p w:rsidR="000378E8" w:rsidRPr="00B851E4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 24 h   oporavljeno je  13 osoba.</w:t>
      </w:r>
    </w:p>
    <w:p w:rsidR="000378E8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>
        <w:rPr>
          <w:rFonts w:ascii="Arial" w:eastAsia="Calibri" w:hAnsi="Arial" w:cs="Arial"/>
          <w:sz w:val="24"/>
          <w:szCs w:val="24"/>
        </w:rPr>
        <w:t>no sa 12.08.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70 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</w:t>
      </w:r>
      <w:r>
        <w:rPr>
          <w:rFonts w:ascii="Arial" w:eastAsia="Calibri" w:hAnsi="Arial" w:cs="Arial"/>
          <w:sz w:val="24"/>
          <w:szCs w:val="24"/>
        </w:rPr>
        <w:t>127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0378E8" w:rsidRPr="007E31D3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Default="000378E8" w:rsidP="000378E8">
      <w:pPr>
        <w:ind w:left="360"/>
        <w:rPr>
          <w:rFonts w:ascii="Arial" w:hAnsi="Arial" w:cs="Arial"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4B3B">
        <w:rPr>
          <w:rFonts w:ascii="Arial" w:hAnsi="Arial" w:cs="Arial"/>
        </w:rPr>
        <w:t xml:space="preserve">               </w:t>
      </w:r>
      <w:r w:rsidR="008D778E" w:rsidRPr="008D778E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D8" w:rsidRDefault="00353DD8" w:rsidP="00AB6D12">
      <w:r>
        <w:separator/>
      </w:r>
    </w:p>
  </w:endnote>
  <w:endnote w:type="continuationSeparator" w:id="1">
    <w:p w:rsidR="00353DD8" w:rsidRDefault="00353DD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D8" w:rsidRDefault="00353DD8" w:rsidP="00AB6D12">
      <w:r>
        <w:separator/>
      </w:r>
    </w:p>
  </w:footnote>
  <w:footnote w:type="continuationSeparator" w:id="1">
    <w:p w:rsidR="00353DD8" w:rsidRDefault="00353DD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DD8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5F51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2241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DB7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B32-3F92-4FE0-A751-BC67185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2022-08-22T06:55:00Z</dcterms:created>
  <dcterms:modified xsi:type="dcterms:W3CDTF">2022-08-22T06:55:00Z</dcterms:modified>
</cp:coreProperties>
</file>