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-8</w:t>
      </w:r>
      <w:r w:rsidR="00957DC2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957DC2">
        <w:rPr>
          <w:rFonts w:ascii="Arial" w:hAnsi="Arial" w:cs="Arial"/>
        </w:rPr>
        <w:t>30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3136DD" w:rsidRDefault="00EA2FB4" w:rsidP="00B543BD">
      <w:pPr>
        <w:pStyle w:val="NoSpacing"/>
        <w:jc w:val="both"/>
        <w:rPr>
          <w:rFonts w:ascii="Times New Roman" w:hAnsi="Times New Roman"/>
          <w:b/>
          <w:bCs/>
          <w:sz w:val="24"/>
          <w:lang w:val="hr-HR" w:eastAsia="ar-SA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3136DD">
        <w:rPr>
          <w:sz w:val="24"/>
        </w:rPr>
        <w:t xml:space="preserve"> zabilježeno je :</w:t>
      </w:r>
      <w:r w:rsidR="003136DD" w:rsidRPr="003136DD">
        <w:rPr>
          <w:rFonts w:ascii="Times New Roman" w:hAnsi="Times New Roman"/>
          <w:b/>
          <w:bCs/>
          <w:sz w:val="24"/>
          <w:lang w:val="hr-HR" w:eastAsia="ar-SA"/>
        </w:rPr>
        <w:t xml:space="preserve"> </w:t>
      </w:r>
    </w:p>
    <w:p w:rsidR="00B543BD" w:rsidRPr="00B65FD2" w:rsidRDefault="00B543BD" w:rsidP="00B543BD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</w:p>
    <w:p w:rsidR="00B543BD" w:rsidRPr="00651278" w:rsidRDefault="00AD21DC" w:rsidP="00651278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651278" w:rsidRPr="00651278">
        <w:rPr>
          <w:rFonts w:cs="Arial"/>
          <w:b/>
          <w:bCs/>
          <w:sz w:val="24"/>
          <w:lang w:val="hr-HR" w:eastAsia="ar-SA"/>
        </w:rPr>
        <w:t xml:space="preserve">Dana 29.03.2022. </w:t>
      </w:r>
      <w:r w:rsidR="00651278" w:rsidRPr="00651278">
        <w:rPr>
          <w:rFonts w:cs="Arial"/>
          <w:bCs/>
          <w:sz w:val="24"/>
          <w:lang w:val="hr-HR" w:eastAsia="ar-SA"/>
        </w:rPr>
        <w:t>godine Profesionalna vatrogasna jedinica je dobila dojavu o pojavi požara</w:t>
      </w:r>
      <w:r w:rsidR="00651278">
        <w:rPr>
          <w:rFonts w:cs="Arial"/>
          <w:bCs/>
          <w:sz w:val="24"/>
          <w:lang w:val="hr-HR" w:eastAsia="ar-SA"/>
        </w:rPr>
        <w:t xml:space="preserve"> </w:t>
      </w:r>
      <w:r w:rsidR="00651278" w:rsidRPr="00651278">
        <w:rPr>
          <w:rFonts w:cs="Arial"/>
          <w:bCs/>
          <w:sz w:val="24"/>
          <w:lang w:val="hr-HR" w:eastAsia="ar-SA"/>
        </w:rPr>
        <w:t>na bjelogoričnoj šumi lokalitet Podhranjen. Odmah po d</w:t>
      </w:r>
      <w:r w:rsidR="001738B2">
        <w:rPr>
          <w:rFonts w:cs="Arial"/>
          <w:bCs/>
          <w:sz w:val="24"/>
          <w:lang w:val="hr-HR" w:eastAsia="ar-SA"/>
        </w:rPr>
        <w:t>ojavi u 19,23 sati jedno vozilo</w:t>
      </w:r>
      <w:r w:rsidR="00651278" w:rsidRPr="00651278">
        <w:rPr>
          <w:rFonts w:cs="Arial"/>
          <w:bCs/>
          <w:sz w:val="24"/>
          <w:lang w:val="hr-HR" w:eastAsia="ar-SA"/>
        </w:rPr>
        <w:t xml:space="preserve"> i dva</w:t>
      </w:r>
      <w:r w:rsidR="00651278">
        <w:rPr>
          <w:rFonts w:cs="Arial"/>
          <w:bCs/>
          <w:sz w:val="24"/>
          <w:lang w:val="hr-HR" w:eastAsia="ar-SA"/>
        </w:rPr>
        <w:t xml:space="preserve"> </w:t>
      </w:r>
      <w:r w:rsidR="00651278" w:rsidRPr="00651278">
        <w:rPr>
          <w:rFonts w:cs="Arial"/>
          <w:bCs/>
          <w:sz w:val="24"/>
          <w:lang w:val="hr-HR" w:eastAsia="ar-SA"/>
        </w:rPr>
        <w:t>vatrogasca izlaze na lice mjesta provode akciju gašenja požara i istu završavaju u 20,35 sati.</w:t>
      </w:r>
    </w:p>
    <w:p w:rsidR="003347E7" w:rsidRPr="00B543BD" w:rsidRDefault="00AD21DC" w:rsidP="002227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01042" w:rsidRPr="00B543BD">
        <w:rPr>
          <w:rFonts w:cs="Arial"/>
          <w:sz w:val="24"/>
        </w:rPr>
        <w:t>N</w:t>
      </w:r>
      <w:r w:rsidR="00AE5918" w:rsidRPr="00B543BD">
        <w:rPr>
          <w:rFonts w:cs="Arial"/>
          <w:sz w:val="24"/>
        </w:rPr>
        <w:t xml:space="preserve">isu zabilježene </w:t>
      </w:r>
      <w:r w:rsidR="003136DD" w:rsidRPr="00B543BD">
        <w:rPr>
          <w:rFonts w:cs="Arial"/>
          <w:sz w:val="24"/>
        </w:rPr>
        <w:t xml:space="preserve">druge </w:t>
      </w:r>
      <w:r w:rsidR="00AE5918" w:rsidRPr="00B543BD">
        <w:rPr>
          <w:rFonts w:cs="Arial"/>
          <w:bCs/>
          <w:sz w:val="24"/>
          <w:lang w:eastAsia="ar-SA"/>
        </w:rPr>
        <w:t>pojave opasnosti od prirodnih i drugih nesreća koje bi ugrožavale ljude i materijalna dobra.</w:t>
      </w:r>
      <w:r w:rsidR="003347E7" w:rsidRPr="00B543BD">
        <w:rPr>
          <w:rFonts w:cs="Arial"/>
          <w:sz w:val="24"/>
        </w:rPr>
        <w:tab/>
      </w:r>
    </w:p>
    <w:p w:rsidR="00471A81" w:rsidRPr="00092FE7" w:rsidRDefault="00EA2FB4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D66640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3</w:t>
      </w:r>
      <w:r w:rsidR="00651278">
        <w:rPr>
          <w:rFonts w:cs="Arial"/>
          <w:sz w:val="24"/>
        </w:rPr>
        <w:t>9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651278">
        <w:rPr>
          <w:rFonts w:cs="Arial"/>
          <w:sz w:val="24"/>
        </w:rPr>
        <w:t>Jedna osoba je zadržana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651278" w:rsidRDefault="00592249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442870" w:rsidRPr="00F35187">
        <w:rPr>
          <w:rFonts w:cs="Arial"/>
          <w:sz w:val="24"/>
        </w:rPr>
        <w:t xml:space="preserve"> </w:t>
      </w:r>
      <w:r w:rsidR="00651278">
        <w:rPr>
          <w:rFonts w:cs="Arial"/>
          <w:sz w:val="24"/>
        </w:rPr>
        <w:t xml:space="preserve"> tr</w:t>
      </w:r>
      <w:r w:rsidR="00673E31">
        <w:rPr>
          <w:rFonts w:cs="Arial"/>
          <w:sz w:val="24"/>
        </w:rPr>
        <w:t>e</w:t>
      </w:r>
      <w:r w:rsidR="00651278">
        <w:rPr>
          <w:rFonts w:cs="Arial"/>
          <w:sz w:val="24"/>
        </w:rPr>
        <w:t xml:space="preserve">nutno </w:t>
      </w:r>
      <w:r w:rsidR="00673E31">
        <w:rPr>
          <w:rFonts w:cs="Arial"/>
          <w:sz w:val="24"/>
        </w:rPr>
        <w:t xml:space="preserve"> 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651278" w:rsidRDefault="00651278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Prema prognozi</w:t>
      </w:r>
      <w:r w:rsidRPr="0065127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Agencije za vodno područje rijeke Save Sarajevo za period: 30.03.-02.04.2022godine, n</w:t>
      </w:r>
      <w:r w:rsidRPr="00651278">
        <w:rPr>
          <w:rFonts w:cs="Arial"/>
          <w:sz w:val="24"/>
        </w:rPr>
        <w:t>a većini hidroloških stanica prognozira se porast vodostaja na cijelom</w:t>
      </w:r>
      <w:r>
        <w:rPr>
          <w:rFonts w:cs="Arial"/>
          <w:sz w:val="24"/>
        </w:rPr>
        <w:t xml:space="preserve"> </w:t>
      </w:r>
      <w:r w:rsidRPr="00651278">
        <w:rPr>
          <w:rFonts w:cs="Arial"/>
          <w:sz w:val="24"/>
        </w:rPr>
        <w:t xml:space="preserve">vodnom području rijeke Save u FBiH, posebno na gornjem dijelu sliva Une, Bosne, Usore </w:t>
      </w:r>
      <w:r w:rsidR="00673E31">
        <w:rPr>
          <w:rFonts w:cs="Arial"/>
          <w:sz w:val="24"/>
        </w:rPr>
        <w:t>i</w:t>
      </w:r>
      <w:r>
        <w:rPr>
          <w:rFonts w:cs="Arial"/>
          <w:sz w:val="24"/>
        </w:rPr>
        <w:t xml:space="preserve"> </w:t>
      </w:r>
      <w:r w:rsidRPr="00651278">
        <w:rPr>
          <w:rFonts w:cs="Arial"/>
          <w:sz w:val="24"/>
        </w:rPr>
        <w:t>Drine. Bujični vodotoci na kojima može doći do povećanja vodostaja u ovom periodu su na</w:t>
      </w:r>
      <w:r>
        <w:rPr>
          <w:rFonts w:cs="Arial"/>
          <w:sz w:val="24"/>
        </w:rPr>
        <w:t xml:space="preserve"> </w:t>
      </w:r>
      <w:r w:rsidRPr="00651278">
        <w:rPr>
          <w:rFonts w:cs="Arial"/>
          <w:sz w:val="24"/>
        </w:rPr>
        <w:t>području gornjeg toka sliva rijeke Bosne, tj. na slivu rijeke Fojnice, Željeznice i Stavnje.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D6D30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>prohodni i</w:t>
      </w:r>
      <w:r w:rsidR="009E32AF">
        <w:rPr>
          <w:rFonts w:cs="Arial"/>
          <w:sz w:val="24"/>
        </w:rPr>
        <w:t xml:space="preserve"> u zadovoljavajućem stanju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B543BD" w:rsidRDefault="00B543BD" w:rsidP="00B543BD">
      <w:pPr>
        <w:jc w:val="both"/>
        <w:rPr>
          <w:rFonts w:ascii="Arial" w:hAnsi="Arial" w:cs="Arial"/>
          <w:b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262DB3" w:rsidRPr="003F0E6E" w:rsidRDefault="00262DB3" w:rsidP="00262DB3">
      <w:pPr>
        <w:rPr>
          <w:rFonts w:ascii="Arial" w:hAnsi="Arial" w:cs="Arial"/>
          <w:b/>
          <w:u w:val="single"/>
        </w:rPr>
      </w:pPr>
      <w:r w:rsidRPr="003F0E6E">
        <w:rPr>
          <w:rFonts w:ascii="Arial" w:hAnsi="Arial" w:cs="Arial"/>
          <w:b/>
          <w:u w:val="single"/>
        </w:rPr>
        <w:t>A tim FUCZ koji radi na području BPK-a Goražde</w:t>
      </w:r>
    </w:p>
    <w:p w:rsidR="00262DB3" w:rsidRDefault="00262DB3" w:rsidP="00262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 29.03.2022.godine nakon dojave građana o pronalasku NUS-a u mjestu Radijevići, Grad Goražde, A tim FUZCZ-e  je odmah izašao na lice mjesta gdje su preuzeli granatu TF 90 mm. Preuzeti NUS su propisno uskladištili.</w:t>
      </w:r>
    </w:p>
    <w:p w:rsidR="004D5172" w:rsidRPr="00AD21DC" w:rsidRDefault="004D5172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4D5172" w:rsidRPr="00AD21DC" w:rsidRDefault="004D5172" w:rsidP="004D5172">
      <w:pPr>
        <w:tabs>
          <w:tab w:val="left" w:pos="5415"/>
        </w:tabs>
        <w:jc w:val="both"/>
        <w:rPr>
          <w:rFonts w:ascii="Arial" w:hAnsi="Arial" w:cs="Arial"/>
          <w:szCs w:val="22"/>
        </w:rPr>
      </w:pPr>
    </w:p>
    <w:p w:rsidR="004D5172" w:rsidRPr="00AD21DC" w:rsidRDefault="004D5172" w:rsidP="004D5172">
      <w:pPr>
        <w:jc w:val="center"/>
        <w:rPr>
          <w:rFonts w:ascii="Arial" w:hAnsi="Arial" w:cs="Arial"/>
          <w:b/>
          <w:szCs w:val="22"/>
        </w:rPr>
      </w:pPr>
      <w:r w:rsidRPr="00AD21DC">
        <w:rPr>
          <w:rFonts w:ascii="Arial" w:hAnsi="Arial" w:cs="Arial"/>
          <w:b/>
          <w:szCs w:val="22"/>
        </w:rPr>
        <w:t>DNEVNI IZVJEŠTAJ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  <w:r w:rsidRPr="00AD21DC">
        <w:rPr>
          <w:rFonts w:ascii="Arial" w:hAnsi="Arial" w:cs="Arial"/>
          <w:szCs w:val="22"/>
        </w:rPr>
        <w:t>o epidemiološkoj situaciji u vezi COVID-19 na području BPK Goražde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</w:p>
    <w:p w:rsidR="004D5172" w:rsidRPr="00AD21DC" w:rsidRDefault="004D5172" w:rsidP="004D5172">
      <w:pPr>
        <w:rPr>
          <w:rFonts w:ascii="Arial" w:hAnsi="Arial" w:cs="Arial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B04EF" w:rsidRPr="001B55AE" w:rsidTr="00673AC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04EF" w:rsidRPr="001B55AE" w:rsidRDefault="002B04EF" w:rsidP="00673ACD">
            <w:pPr>
              <w:rPr>
                <w:rFonts w:ascii="Arial" w:hAnsi="Arial" w:cs="Arial"/>
                <w:b/>
              </w:rPr>
            </w:pPr>
            <w:r w:rsidRPr="001B55AE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F" w:rsidRPr="001B55AE" w:rsidRDefault="002B04EF" w:rsidP="00673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1B55AE">
              <w:rPr>
                <w:rFonts w:ascii="Arial" w:hAnsi="Arial" w:cs="Arial"/>
              </w:rPr>
              <w:t>.03.2022.</w:t>
            </w:r>
          </w:p>
        </w:tc>
      </w:tr>
    </w:tbl>
    <w:p w:rsidR="002B04EF" w:rsidRPr="001B55AE" w:rsidRDefault="002B04EF" w:rsidP="002B04EF">
      <w:pPr>
        <w:tabs>
          <w:tab w:val="left" w:pos="2700"/>
        </w:tabs>
        <w:jc w:val="both"/>
        <w:rPr>
          <w:rFonts w:ascii="Arial" w:hAnsi="Arial" w:cs="Arial"/>
        </w:rPr>
      </w:pPr>
    </w:p>
    <w:p w:rsidR="002B04EF" w:rsidRPr="001B55AE" w:rsidRDefault="002B04EF" w:rsidP="002B04EF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Zaključno sa 29</w:t>
      </w:r>
      <w:r w:rsidRPr="001B55AE">
        <w:rPr>
          <w:rFonts w:ascii="Arial" w:hAnsi="Arial" w:cs="Arial"/>
          <w:sz w:val="24"/>
        </w:rPr>
        <w:t>.03. pod zdravstvenim nadzorom je  6 osoba sa područja BPK.</w:t>
      </w:r>
    </w:p>
    <w:p w:rsidR="002B04EF" w:rsidRPr="001B55AE" w:rsidRDefault="002B04EF" w:rsidP="002B04EF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29</w:t>
      </w:r>
      <w:r w:rsidRPr="001B55AE">
        <w:rPr>
          <w:rFonts w:ascii="Arial" w:hAnsi="Arial" w:cs="Arial"/>
          <w:sz w:val="24"/>
        </w:rPr>
        <w:t>.03. 2022.godine</w:t>
      </w:r>
      <w:r>
        <w:rPr>
          <w:rFonts w:ascii="Arial" w:hAnsi="Arial" w:cs="Arial"/>
          <w:sz w:val="24"/>
        </w:rPr>
        <w:t xml:space="preserve"> uzorkovan je  materijal kod  17 osoba, 7 Dom zdravlja Gorazde, 9</w:t>
      </w:r>
      <w:r w:rsidRPr="001B55AE">
        <w:rPr>
          <w:rFonts w:ascii="Arial" w:hAnsi="Arial" w:cs="Arial"/>
          <w:sz w:val="24"/>
        </w:rPr>
        <w:t xml:space="preserve"> u  Kantonalnoj  bolnici Goražde</w:t>
      </w:r>
      <w:r>
        <w:rPr>
          <w:rFonts w:ascii="Arial" w:hAnsi="Arial" w:cs="Arial"/>
          <w:sz w:val="24"/>
        </w:rPr>
        <w:t xml:space="preserve"> i 1 Prača</w:t>
      </w:r>
      <w:r w:rsidRPr="001B55AE">
        <w:rPr>
          <w:rFonts w:ascii="Arial" w:hAnsi="Arial" w:cs="Arial"/>
          <w:sz w:val="24"/>
        </w:rPr>
        <w:t>.</w:t>
      </w:r>
    </w:p>
    <w:p w:rsidR="002B04EF" w:rsidRPr="001B55AE" w:rsidRDefault="002B04EF" w:rsidP="002B04E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1B55AE">
        <w:rPr>
          <w:rFonts w:ascii="Arial" w:hAnsi="Arial" w:cs="Arial"/>
          <w:sz w:val="24"/>
        </w:rPr>
        <w:t xml:space="preserve">Završena su testiranja i prema rezultatima </w:t>
      </w:r>
      <w:r w:rsidRPr="001B55AE">
        <w:rPr>
          <w:rFonts w:ascii="Arial" w:hAnsi="Arial" w:cs="Arial"/>
          <w:b/>
          <w:sz w:val="24"/>
        </w:rPr>
        <w:t xml:space="preserve">nije bilo pozitivnih </w:t>
      </w:r>
      <w:r w:rsidRPr="001B55AE">
        <w:rPr>
          <w:rFonts w:ascii="Arial" w:hAnsi="Arial" w:cs="Arial"/>
          <w:sz w:val="24"/>
        </w:rPr>
        <w:t xml:space="preserve"> na COVID-19 iz Goražda.</w:t>
      </w:r>
    </w:p>
    <w:p w:rsidR="002B04EF" w:rsidRPr="001B55AE" w:rsidRDefault="002B04EF" w:rsidP="002B04E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Zaključno sa  29</w:t>
      </w:r>
      <w:r w:rsidRPr="001B55AE">
        <w:rPr>
          <w:rFonts w:ascii="Arial" w:hAnsi="Arial" w:cs="Arial"/>
          <w:sz w:val="24"/>
        </w:rPr>
        <w:t>.03.2022.godine na području BPK  su  3    aktivno zaražene  osobe koronavirusom (COVID-19), oporavljeno je ukupno 3950 osoba, a 127 osoba je preminulo (115 iz Goražda , 8  iz Ustikoline i  4 iz Prače).</w:t>
      </w: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2B04EF" w:rsidRDefault="002B04E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957DC2">
        <w:rPr>
          <w:rFonts w:ascii="Arial" w:hAnsi="Arial" w:cs="Arial"/>
          <w:i/>
        </w:rPr>
        <w:t xml:space="preserve">    Armin Dragolj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0BFA" w:rsidRDefault="008A0BF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04EF" w:rsidRDefault="002B04E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2F" w:rsidRDefault="0034762F" w:rsidP="00AB6D12">
      <w:r>
        <w:separator/>
      </w:r>
    </w:p>
  </w:endnote>
  <w:endnote w:type="continuationSeparator" w:id="1">
    <w:p w:rsidR="0034762F" w:rsidRDefault="0034762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2F" w:rsidRDefault="0034762F" w:rsidP="00AB6D12">
      <w:r>
        <w:separator/>
      </w:r>
    </w:p>
  </w:footnote>
  <w:footnote w:type="continuationSeparator" w:id="1">
    <w:p w:rsidR="0034762F" w:rsidRDefault="0034762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13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04EF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4762F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3FAA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F86"/>
    <w:rsid w:val="003D6D30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1F9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B27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482B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2022-03-24T07:37:00Z</cp:lastPrinted>
  <dcterms:created xsi:type="dcterms:W3CDTF">2022-03-31T06:11:00Z</dcterms:created>
  <dcterms:modified xsi:type="dcterms:W3CDTF">2022-03-31T06:11:00Z</dcterms:modified>
</cp:coreProperties>
</file>